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1A" w:rsidRDefault="00EF4C1A" w:rsidP="00EF4C1A">
      <w:pPr>
        <w:pStyle w:val="Default"/>
      </w:pPr>
    </w:p>
    <w:p w:rsidR="00EF4C1A" w:rsidRDefault="00EF4C1A" w:rsidP="00EF4C1A">
      <w:pPr>
        <w:pStyle w:val="Default"/>
        <w:rPr>
          <w:sz w:val="36"/>
          <w:szCs w:val="36"/>
        </w:rPr>
      </w:pPr>
      <w:bookmarkStart w:id="0" w:name="_GoBack"/>
      <w:bookmarkEnd w:id="0"/>
      <w:r>
        <w:rPr>
          <w:b/>
          <w:bCs/>
          <w:sz w:val="36"/>
          <w:szCs w:val="36"/>
        </w:rPr>
        <w:t xml:space="preserve">Information Disclosure </w:t>
      </w:r>
    </w:p>
    <w:p w:rsidR="00EF4C1A" w:rsidRDefault="00EF4C1A" w:rsidP="00EF4C1A">
      <w:pPr>
        <w:pStyle w:val="Default"/>
        <w:rPr>
          <w:sz w:val="23"/>
          <w:szCs w:val="23"/>
        </w:rPr>
      </w:pPr>
      <w:r>
        <w:rPr>
          <w:b/>
          <w:bCs/>
          <w:sz w:val="23"/>
          <w:szCs w:val="23"/>
        </w:rPr>
        <w:t xml:space="preserve">Upon request the following information is available: </w:t>
      </w:r>
    </w:p>
    <w:p w:rsidR="00EF4C1A" w:rsidRDefault="00EF4C1A" w:rsidP="00EF4C1A">
      <w:pPr>
        <w:pStyle w:val="Default"/>
        <w:spacing w:after="78"/>
        <w:rPr>
          <w:sz w:val="23"/>
          <w:szCs w:val="23"/>
        </w:rPr>
      </w:pPr>
      <w:r>
        <w:rPr>
          <w:sz w:val="23"/>
          <w:szCs w:val="23"/>
        </w:rPr>
        <w:t xml:space="preserve"> </w:t>
      </w:r>
      <w:proofErr w:type="gramStart"/>
      <w:r>
        <w:rPr>
          <w:sz w:val="23"/>
          <w:szCs w:val="23"/>
        </w:rPr>
        <w:t>The</w:t>
      </w:r>
      <w:proofErr w:type="gramEnd"/>
      <w:r>
        <w:rPr>
          <w:sz w:val="23"/>
          <w:szCs w:val="23"/>
        </w:rPr>
        <w:t xml:space="preserve"> number of adoption placements per year for the prior three calendar years, and the number and percentage of those placements that remain intact, are disrupted, or have been dissolved as of the time the information is provided </w:t>
      </w:r>
    </w:p>
    <w:p w:rsidR="00EF4C1A" w:rsidRDefault="00EF4C1A" w:rsidP="00EF4C1A">
      <w:pPr>
        <w:pStyle w:val="Default"/>
        <w:spacing w:after="78"/>
        <w:rPr>
          <w:sz w:val="23"/>
          <w:szCs w:val="23"/>
        </w:rPr>
      </w:pPr>
      <w:r>
        <w:rPr>
          <w:sz w:val="23"/>
          <w:szCs w:val="23"/>
        </w:rPr>
        <w:t xml:space="preserve"> </w:t>
      </w:r>
      <w:proofErr w:type="gramStart"/>
      <w:r>
        <w:rPr>
          <w:sz w:val="23"/>
          <w:szCs w:val="23"/>
        </w:rPr>
        <w:t>The</w:t>
      </w:r>
      <w:proofErr w:type="gramEnd"/>
      <w:r>
        <w:rPr>
          <w:sz w:val="23"/>
          <w:szCs w:val="23"/>
        </w:rPr>
        <w:t xml:space="preserve"> number of parents who apply to adopt on a yearly basis, based on data for the prior three calendar years </w:t>
      </w:r>
    </w:p>
    <w:p w:rsidR="00EF4C1A" w:rsidRDefault="00EF4C1A" w:rsidP="00EF4C1A">
      <w:pPr>
        <w:pStyle w:val="Default"/>
        <w:rPr>
          <w:sz w:val="23"/>
          <w:szCs w:val="23"/>
        </w:rPr>
      </w:pPr>
      <w:r>
        <w:rPr>
          <w:sz w:val="23"/>
          <w:szCs w:val="23"/>
        </w:rPr>
        <w:t xml:space="preserve"> </w:t>
      </w:r>
      <w:proofErr w:type="gramStart"/>
      <w:r>
        <w:rPr>
          <w:sz w:val="23"/>
          <w:szCs w:val="23"/>
        </w:rPr>
        <w:t>The</w:t>
      </w:r>
      <w:proofErr w:type="gramEnd"/>
      <w:r>
        <w:rPr>
          <w:sz w:val="23"/>
          <w:szCs w:val="23"/>
        </w:rPr>
        <w:t xml:space="preserve"> number of children eligible for adoption and awaiting adoptive placement referral via this agency. At this time we do not have an inter country placing program so we do not have children waiting adoptive placement referral. </w:t>
      </w:r>
    </w:p>
    <w:p w:rsidR="00EF4C1A" w:rsidRDefault="00EF4C1A" w:rsidP="00EF4C1A">
      <w:pPr>
        <w:pStyle w:val="Default"/>
        <w:rPr>
          <w:sz w:val="23"/>
          <w:szCs w:val="23"/>
        </w:rPr>
      </w:pPr>
    </w:p>
    <w:p w:rsidR="00EF4C1A" w:rsidRDefault="00EF4C1A" w:rsidP="00EF4C1A">
      <w:pPr>
        <w:pStyle w:val="Default"/>
        <w:rPr>
          <w:sz w:val="23"/>
          <w:szCs w:val="23"/>
        </w:rPr>
      </w:pPr>
      <w:r>
        <w:rPr>
          <w:b/>
          <w:bCs/>
          <w:sz w:val="23"/>
          <w:szCs w:val="23"/>
        </w:rPr>
        <w:t xml:space="preserve">Important links: </w:t>
      </w:r>
    </w:p>
    <w:p w:rsidR="00EF4C1A" w:rsidRDefault="00EF4C1A" w:rsidP="00EF4C1A">
      <w:pPr>
        <w:pStyle w:val="Default"/>
        <w:rPr>
          <w:sz w:val="23"/>
          <w:szCs w:val="23"/>
        </w:rPr>
      </w:pPr>
      <w:r>
        <w:rPr>
          <w:b/>
          <w:bCs/>
          <w:sz w:val="23"/>
          <w:szCs w:val="23"/>
        </w:rPr>
        <w:t xml:space="preserve">Hague Complaint Registry: </w:t>
      </w:r>
    </w:p>
    <w:p w:rsidR="00EF4C1A" w:rsidRDefault="00EF4C1A" w:rsidP="00EF4C1A">
      <w:pPr>
        <w:pStyle w:val="Default"/>
        <w:rPr>
          <w:sz w:val="23"/>
          <w:szCs w:val="23"/>
        </w:rPr>
      </w:pPr>
      <w:r>
        <w:rPr>
          <w:sz w:val="23"/>
          <w:szCs w:val="23"/>
        </w:rPr>
        <w:t xml:space="preserve">http://adoption.state.gov/hague_convention/agency_accreditation/complaints.php </w:t>
      </w:r>
    </w:p>
    <w:p w:rsidR="00EF4C1A" w:rsidRDefault="00EF4C1A" w:rsidP="00EF4C1A">
      <w:pPr>
        <w:pStyle w:val="Default"/>
        <w:rPr>
          <w:sz w:val="23"/>
          <w:szCs w:val="23"/>
        </w:rPr>
      </w:pPr>
      <w:r>
        <w:rPr>
          <w:b/>
          <w:bCs/>
          <w:sz w:val="23"/>
          <w:szCs w:val="23"/>
        </w:rPr>
        <w:t xml:space="preserve">Department of State website: </w:t>
      </w:r>
    </w:p>
    <w:p w:rsidR="00EF4C1A" w:rsidRDefault="00EF4C1A" w:rsidP="00EF4C1A">
      <w:pPr>
        <w:pStyle w:val="Default"/>
        <w:rPr>
          <w:sz w:val="23"/>
          <w:szCs w:val="23"/>
        </w:rPr>
      </w:pPr>
      <w:r>
        <w:rPr>
          <w:sz w:val="23"/>
          <w:szCs w:val="23"/>
        </w:rPr>
        <w:t xml:space="preserve">www.adoption.state.gov </w:t>
      </w:r>
    </w:p>
    <w:p w:rsidR="00EF4C1A" w:rsidRDefault="00EF4C1A" w:rsidP="00EF4C1A">
      <w:pPr>
        <w:pStyle w:val="Default"/>
        <w:rPr>
          <w:sz w:val="23"/>
          <w:szCs w:val="23"/>
        </w:rPr>
      </w:pPr>
      <w:r>
        <w:rPr>
          <w:b/>
          <w:bCs/>
          <w:sz w:val="23"/>
          <w:szCs w:val="23"/>
        </w:rPr>
        <w:t xml:space="preserve">COA’s website: </w:t>
      </w:r>
    </w:p>
    <w:p w:rsidR="00EF4C1A" w:rsidRDefault="00EF4C1A" w:rsidP="00EF4C1A">
      <w:pPr>
        <w:pStyle w:val="Default"/>
        <w:rPr>
          <w:sz w:val="23"/>
          <w:szCs w:val="23"/>
        </w:rPr>
      </w:pPr>
      <w:r>
        <w:rPr>
          <w:sz w:val="23"/>
          <w:szCs w:val="23"/>
        </w:rPr>
        <w:t xml:space="preserve">www.coanet.org </w:t>
      </w:r>
    </w:p>
    <w:p w:rsidR="0084195D" w:rsidRDefault="00EF4C1A" w:rsidP="00EF4C1A">
      <w:r>
        <w:rPr>
          <w:sz w:val="23"/>
          <w:szCs w:val="23"/>
        </w:rPr>
        <w:t>Information about substantiated complaints and adverse actions regarding this agency is available on this site.</w:t>
      </w:r>
    </w:p>
    <w:sectPr w:rsidR="0084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1A"/>
    <w:rsid w:val="00870936"/>
    <w:rsid w:val="00BC4342"/>
    <w:rsid w:val="00E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C1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C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Catholic Diocese of Arlington</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 L. Sklarow</dc:creator>
  <cp:lastModifiedBy>Jaimie L. Sklarow</cp:lastModifiedBy>
  <cp:revision>1</cp:revision>
  <dcterms:created xsi:type="dcterms:W3CDTF">2016-08-12T18:54:00Z</dcterms:created>
  <dcterms:modified xsi:type="dcterms:W3CDTF">2016-08-12T18:54:00Z</dcterms:modified>
</cp:coreProperties>
</file>